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6045" w14:textId="77777777" w:rsidR="008A256F" w:rsidRDefault="008A256F">
      <w:r>
        <w:rPr>
          <w:noProof/>
        </w:rPr>
        <w:drawing>
          <wp:anchor distT="0" distB="0" distL="114300" distR="114300" simplePos="0" relativeHeight="251658240" behindDoc="0" locked="0" layoutInCell="1" allowOverlap="1" wp14:anchorId="5256A180" wp14:editId="1CF5E85A">
            <wp:simplePos x="914400" y="914400"/>
            <wp:positionH relativeFrom="column">
              <wp:align>left</wp:align>
            </wp:positionH>
            <wp:positionV relativeFrom="paragraph">
              <wp:align>top</wp:align>
            </wp:positionV>
            <wp:extent cx="1682696" cy="2219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696" cy="2219325"/>
                    </a:xfrm>
                    <a:prstGeom prst="rect">
                      <a:avLst/>
                    </a:prstGeom>
                    <a:noFill/>
                    <a:ln>
                      <a:noFill/>
                    </a:ln>
                  </pic:spPr>
                </pic:pic>
              </a:graphicData>
            </a:graphic>
          </wp:anchor>
        </w:drawing>
      </w:r>
    </w:p>
    <w:p w14:paraId="42DFC016" w14:textId="0699627B" w:rsidR="008A256F" w:rsidRDefault="008A256F" w:rsidP="008A256F">
      <w:pPr>
        <w:tabs>
          <w:tab w:val="left" w:pos="1350"/>
        </w:tabs>
        <w:rPr>
          <w:sz w:val="24"/>
          <w:szCs w:val="24"/>
        </w:rPr>
      </w:pPr>
      <w:r>
        <w:tab/>
        <w:t xml:space="preserve">  </w:t>
      </w:r>
      <w:r>
        <w:rPr>
          <w:sz w:val="24"/>
          <w:szCs w:val="24"/>
        </w:rPr>
        <w:t xml:space="preserve">Debbie Demery is the Manager of Fiscal Services for the Maryland Department of Health’s Division of Cost Accounting &amp; Reimbursements. She is a graduate of Baltimore City public schools, married to a Baltimore City College High School alumni with 1 son who is also a graduate of Baltimore City College. “CITY FOREVER” </w:t>
      </w:r>
    </w:p>
    <w:p w14:paraId="6A746F6C" w14:textId="1A18330C" w:rsidR="008A256F" w:rsidRDefault="008A256F" w:rsidP="008A256F">
      <w:pPr>
        <w:tabs>
          <w:tab w:val="left" w:pos="1350"/>
        </w:tabs>
        <w:rPr>
          <w:sz w:val="24"/>
          <w:szCs w:val="24"/>
        </w:rPr>
      </w:pPr>
      <w:r>
        <w:rPr>
          <w:sz w:val="24"/>
          <w:szCs w:val="24"/>
        </w:rPr>
        <w:t>Debbie is a graduate of UMBC with a degree in Economics and is the first President of the PTA Council of Baltimore City. She continues to work building and rebuilding relationships in the city. Trained by the Baltimore Education Network, she is a BEN Ambassador charged to seek out and train new leaders to speak and advocate for those families who may not have a voice.</w:t>
      </w:r>
    </w:p>
    <w:p w14:paraId="1060274E" w14:textId="77777777" w:rsidR="008A256F" w:rsidRDefault="008A256F" w:rsidP="008A256F">
      <w:pPr>
        <w:tabs>
          <w:tab w:val="left" w:pos="1350"/>
        </w:tabs>
        <w:rPr>
          <w:sz w:val="24"/>
          <w:szCs w:val="24"/>
        </w:rPr>
      </w:pPr>
      <w:r>
        <w:rPr>
          <w:sz w:val="24"/>
          <w:szCs w:val="24"/>
        </w:rPr>
        <w:t xml:space="preserve">Debbie has held many positions in PTA: </w:t>
      </w:r>
    </w:p>
    <w:p w14:paraId="0F19A7FD" w14:textId="77777777" w:rsidR="002B2E35" w:rsidRPr="002B2E35" w:rsidRDefault="002B2E35" w:rsidP="002B2E35">
      <w:pPr>
        <w:pStyle w:val="ListParagraph"/>
        <w:numPr>
          <w:ilvl w:val="0"/>
          <w:numId w:val="1"/>
        </w:numPr>
        <w:tabs>
          <w:tab w:val="left" w:pos="1350"/>
        </w:tabs>
      </w:pPr>
      <w:r>
        <w:rPr>
          <w:sz w:val="24"/>
          <w:szCs w:val="24"/>
        </w:rPr>
        <w:t>President Dr. Carter G. Woodson Elem/Middle PTSA</w:t>
      </w:r>
    </w:p>
    <w:p w14:paraId="660F05B6" w14:textId="77777777" w:rsidR="002B2E35" w:rsidRPr="002B2E35" w:rsidRDefault="002B2E35" w:rsidP="002B2E35">
      <w:pPr>
        <w:pStyle w:val="ListParagraph"/>
        <w:numPr>
          <w:ilvl w:val="0"/>
          <w:numId w:val="1"/>
        </w:numPr>
        <w:tabs>
          <w:tab w:val="left" w:pos="1350"/>
        </w:tabs>
      </w:pPr>
      <w:r>
        <w:rPr>
          <w:sz w:val="24"/>
          <w:szCs w:val="24"/>
        </w:rPr>
        <w:t>Baltimore City College High PTSA Secretary</w:t>
      </w:r>
    </w:p>
    <w:p w14:paraId="58A150D1" w14:textId="77777777" w:rsidR="002B2E35" w:rsidRPr="002B2E35" w:rsidRDefault="002B2E35" w:rsidP="002B2E35">
      <w:pPr>
        <w:pStyle w:val="ListParagraph"/>
        <w:numPr>
          <w:ilvl w:val="0"/>
          <w:numId w:val="1"/>
        </w:numPr>
        <w:tabs>
          <w:tab w:val="left" w:pos="1350"/>
        </w:tabs>
      </w:pPr>
      <w:r>
        <w:rPr>
          <w:sz w:val="24"/>
          <w:szCs w:val="24"/>
        </w:rPr>
        <w:t>Parent Leadership Team National PTA Urban Family Engagement Initiative</w:t>
      </w:r>
    </w:p>
    <w:p w14:paraId="4E5995A4" w14:textId="77777777" w:rsidR="002B2E35" w:rsidRPr="002B2E35" w:rsidRDefault="002B2E35" w:rsidP="002B2E35">
      <w:pPr>
        <w:pStyle w:val="ListParagraph"/>
        <w:numPr>
          <w:ilvl w:val="0"/>
          <w:numId w:val="1"/>
        </w:numPr>
        <w:tabs>
          <w:tab w:val="left" w:pos="1350"/>
        </w:tabs>
      </w:pPr>
      <w:r>
        <w:rPr>
          <w:sz w:val="24"/>
          <w:szCs w:val="24"/>
        </w:rPr>
        <w:t>MDPTA VP for Councils</w:t>
      </w:r>
    </w:p>
    <w:p w14:paraId="09B91D66" w14:textId="77777777" w:rsidR="002B2E35" w:rsidRDefault="002B2E35" w:rsidP="002B2E35">
      <w:pPr>
        <w:tabs>
          <w:tab w:val="left" w:pos="1350"/>
        </w:tabs>
        <w:rPr>
          <w:sz w:val="24"/>
          <w:szCs w:val="24"/>
        </w:rPr>
      </w:pPr>
      <w:r>
        <w:rPr>
          <w:sz w:val="24"/>
          <w:szCs w:val="24"/>
        </w:rPr>
        <w:t xml:space="preserve"> Current Community Service Includes:</w:t>
      </w:r>
    </w:p>
    <w:p w14:paraId="202ABA88" w14:textId="77777777" w:rsidR="002B2E35" w:rsidRPr="002B2E35" w:rsidRDefault="002B2E35" w:rsidP="002B2E35">
      <w:pPr>
        <w:pStyle w:val="ListParagraph"/>
        <w:numPr>
          <w:ilvl w:val="0"/>
          <w:numId w:val="1"/>
        </w:numPr>
        <w:tabs>
          <w:tab w:val="left" w:pos="1350"/>
        </w:tabs>
      </w:pPr>
      <w:r>
        <w:rPr>
          <w:sz w:val="24"/>
          <w:szCs w:val="24"/>
        </w:rPr>
        <w:t>St. Veronicas Church Adult Association and Finance Committee</w:t>
      </w:r>
    </w:p>
    <w:p w14:paraId="269AA357" w14:textId="77777777" w:rsidR="002B2E35" w:rsidRPr="002B2E35" w:rsidRDefault="002B2E35" w:rsidP="002B2E35">
      <w:pPr>
        <w:pStyle w:val="ListParagraph"/>
        <w:numPr>
          <w:ilvl w:val="0"/>
          <w:numId w:val="1"/>
        </w:numPr>
        <w:tabs>
          <w:tab w:val="left" w:pos="1350"/>
        </w:tabs>
      </w:pPr>
      <w:r>
        <w:rPr>
          <w:sz w:val="24"/>
          <w:szCs w:val="24"/>
        </w:rPr>
        <w:t>City Schools Secondary Innovation Wellness Workgroup</w:t>
      </w:r>
    </w:p>
    <w:p w14:paraId="06CC6EE2" w14:textId="77777777" w:rsidR="002B2E35" w:rsidRPr="002B2E35" w:rsidRDefault="002B2E35" w:rsidP="002B2E35">
      <w:pPr>
        <w:pStyle w:val="ListParagraph"/>
        <w:numPr>
          <w:ilvl w:val="0"/>
          <w:numId w:val="1"/>
        </w:numPr>
        <w:tabs>
          <w:tab w:val="left" w:pos="1350"/>
        </w:tabs>
      </w:pPr>
      <w:r>
        <w:rPr>
          <w:sz w:val="24"/>
          <w:szCs w:val="24"/>
        </w:rPr>
        <w:t>City Schools FACE (Family and Community Engagement Advisory Group)</w:t>
      </w:r>
    </w:p>
    <w:p w14:paraId="3FC2D3A2" w14:textId="77777777" w:rsidR="002B2E35" w:rsidRDefault="002B2E35" w:rsidP="002B2E35">
      <w:pPr>
        <w:tabs>
          <w:tab w:val="left" w:pos="1350"/>
        </w:tabs>
        <w:rPr>
          <w:sz w:val="24"/>
          <w:szCs w:val="24"/>
        </w:rPr>
      </w:pPr>
      <w:r>
        <w:rPr>
          <w:sz w:val="24"/>
          <w:szCs w:val="24"/>
        </w:rPr>
        <w:t xml:space="preserve"> Previous Community Service Includes:</w:t>
      </w:r>
    </w:p>
    <w:p w14:paraId="2A7ED45C" w14:textId="77777777" w:rsidR="002B2E35" w:rsidRPr="002B2E35" w:rsidRDefault="002B2E35" w:rsidP="002B2E35">
      <w:pPr>
        <w:pStyle w:val="ListParagraph"/>
        <w:numPr>
          <w:ilvl w:val="0"/>
          <w:numId w:val="1"/>
        </w:numPr>
        <w:tabs>
          <w:tab w:val="left" w:pos="1350"/>
        </w:tabs>
      </w:pPr>
      <w:r>
        <w:rPr>
          <w:sz w:val="24"/>
          <w:szCs w:val="24"/>
        </w:rPr>
        <w:t>PCAB (Parent and Community Advisory Board) member and Treasurer</w:t>
      </w:r>
    </w:p>
    <w:p w14:paraId="56E1F13A" w14:textId="77777777" w:rsidR="002B2E35" w:rsidRPr="002B2E35" w:rsidRDefault="002B2E35" w:rsidP="002B2E35">
      <w:pPr>
        <w:pStyle w:val="ListParagraph"/>
        <w:numPr>
          <w:ilvl w:val="0"/>
          <w:numId w:val="1"/>
        </w:numPr>
        <w:tabs>
          <w:tab w:val="left" w:pos="1350"/>
        </w:tabs>
      </w:pPr>
      <w:r>
        <w:rPr>
          <w:sz w:val="24"/>
          <w:szCs w:val="24"/>
        </w:rPr>
        <w:t>Baltimore Teachers Union School Safety Task Force</w:t>
      </w:r>
    </w:p>
    <w:p w14:paraId="7D2CF655" w14:textId="77777777" w:rsidR="002B2E35" w:rsidRPr="002B2E35" w:rsidRDefault="002B2E35" w:rsidP="002B2E35">
      <w:pPr>
        <w:pStyle w:val="ListParagraph"/>
        <w:numPr>
          <w:ilvl w:val="0"/>
          <w:numId w:val="1"/>
        </w:numPr>
        <w:tabs>
          <w:tab w:val="left" w:pos="1350"/>
        </w:tabs>
      </w:pPr>
      <w:r>
        <w:rPr>
          <w:sz w:val="24"/>
          <w:szCs w:val="24"/>
        </w:rPr>
        <w:t>Baltimore Education Coalition</w:t>
      </w:r>
    </w:p>
    <w:p w14:paraId="6E575F8B" w14:textId="77777777" w:rsidR="005A5D9B" w:rsidRPr="005A5D9B" w:rsidRDefault="002B2E35" w:rsidP="002B2E35">
      <w:pPr>
        <w:pStyle w:val="ListParagraph"/>
        <w:numPr>
          <w:ilvl w:val="0"/>
          <w:numId w:val="1"/>
        </w:numPr>
        <w:tabs>
          <w:tab w:val="left" w:pos="1350"/>
        </w:tabs>
      </w:pPr>
      <w:r>
        <w:rPr>
          <w:sz w:val="24"/>
          <w:szCs w:val="24"/>
        </w:rPr>
        <w:t xml:space="preserve">Med Star </w:t>
      </w:r>
      <w:r w:rsidR="005A5D9B">
        <w:rPr>
          <w:sz w:val="24"/>
          <w:szCs w:val="24"/>
        </w:rPr>
        <w:t>Harbor Hospital PFAQS Board</w:t>
      </w:r>
    </w:p>
    <w:p w14:paraId="60834302" w14:textId="64EE03E4" w:rsidR="005A5D9B" w:rsidRDefault="005A5D9B" w:rsidP="005A5D9B">
      <w:pPr>
        <w:tabs>
          <w:tab w:val="left" w:pos="1350"/>
        </w:tabs>
      </w:pPr>
      <w:r>
        <w:t xml:space="preserve">  She has received several awards including a service award from City </w:t>
      </w:r>
      <w:proofErr w:type="gramStart"/>
      <w:r>
        <w:t>schools</w:t>
      </w:r>
      <w:proofErr w:type="gramEnd"/>
      <w:r>
        <w:t xml:space="preserve"> office of engagement    </w:t>
      </w:r>
    </w:p>
    <w:p w14:paraId="0823FDFC" w14:textId="0D508331" w:rsidR="008A256F" w:rsidRDefault="005A5D9B" w:rsidP="0036080B">
      <w:pPr>
        <w:tabs>
          <w:tab w:val="left" w:pos="1350"/>
        </w:tabs>
      </w:pPr>
      <w:r>
        <w:t xml:space="preserve">  and the Mother Mary Lange Award for Leader</w:t>
      </w:r>
      <w:r w:rsidR="0036080B">
        <w:t>ship.</w:t>
      </w:r>
    </w:p>
    <w:sectPr w:rsidR="008A2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933A9"/>
    <w:multiLevelType w:val="hybridMultilevel"/>
    <w:tmpl w:val="561E561C"/>
    <w:lvl w:ilvl="0" w:tplc="DFDECBBA">
      <w:numFmt w:val="bullet"/>
      <w:lvlText w:val=""/>
      <w:lvlJc w:val="left"/>
      <w:pPr>
        <w:ind w:left="720" w:hanging="360"/>
      </w:pPr>
      <w:rPr>
        <w:rFonts w:ascii="Symbol" w:eastAsiaTheme="minorHAnsi"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6F"/>
    <w:rsid w:val="002B2E35"/>
    <w:rsid w:val="0036080B"/>
    <w:rsid w:val="005A5D9B"/>
    <w:rsid w:val="008A2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91B8"/>
  <w15:chartTrackingRefBased/>
  <w15:docId w15:val="{2906410A-D5E8-458D-B3C7-F6516E50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Demery</dc:creator>
  <cp:keywords/>
  <dc:description/>
  <cp:lastModifiedBy>Deborah Demery</cp:lastModifiedBy>
  <cp:revision>2</cp:revision>
  <dcterms:created xsi:type="dcterms:W3CDTF">2021-07-28T18:26:00Z</dcterms:created>
  <dcterms:modified xsi:type="dcterms:W3CDTF">2021-07-28T18:26:00Z</dcterms:modified>
</cp:coreProperties>
</file>